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</w:r>
    </w:p>
    <w:p>
      <w:pPr>
        <w:pStyle w:val="Normal"/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</w:r>
    </w:p>
    <w:tbl>
      <w:tblPr>
        <w:tblW w:w="1044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19"/>
        <w:gridCol w:w="5766"/>
        <w:gridCol w:w="3640"/>
        <w:gridCol w:w="520"/>
      </w:tblGrid>
      <w:tr>
        <w:trPr>
          <w:trHeight w:val="270" w:hRule="atLeast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5766" w:type="dxa"/>
            <w:tcBorders>
              <w:top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519" w:type="dxa"/>
            <w:tcBorders>
              <w:lef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6"/>
                <w:szCs w:val="26"/>
                <w:lang w:val="en-GB"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6"/>
                <w:szCs w:val="26"/>
                <w:lang w:val="en-GB" w:eastAsia="es-ES"/>
              </w:rPr>
              <w:t>APPLICATION FORM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lef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bottom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080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GB" w:eastAsia="es-ES"/>
              </w:rPr>
              <w:t>Candidate Information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Institution or Company Name: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Postal Address (Address, City, Zip Code, Country):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Telephone Number: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Segoe UI Symbol" w:cs="Segoe UI Symbol" w:ascii="Segoe UI Symbol" w:hAnsi="Segoe UI Symbol"/>
              </w:rPr>
              <w:t xml:space="preserve">☐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National Institution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Segoe UI Symbol" w:cs="Segoe UI Symbol" w:ascii="Segoe UI Symbol" w:hAnsi="Segoe UI Symbol"/>
              </w:rPr>
              <w:t xml:space="preserve">☐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International Institution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Segoe UI Symbol" w:cs="Segoe UI Symbol" w:ascii="Segoe UI Symbol" w:hAnsi="Segoe UI Symbol"/>
              </w:rPr>
              <w:t xml:space="preserve">☐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SME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Segoe UI Symbol" w:cs="Segoe UI Symbol" w:ascii="Segoe UI Symbol" w:hAnsi="Segoe UI Symbol"/>
              </w:rPr>
              <w:t xml:space="preserve">☐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Large Company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Segoe UI Symbol" w:cs="Segoe UI Symbol" w:ascii="Segoe UI Symbol" w:hAnsi="Segoe UI Symbol"/>
              </w:rPr>
              <w:t xml:space="preserve">☐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Other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Field of Activity: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Institutional Mission and Description of the Institution/Company: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Previous access provision activities (institutional, corporate, external funding programme), if any: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List of Previous Collaborative Projects (if any):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080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GB" w:eastAsia="es-ES"/>
              </w:rPr>
              <w:t>Contact Information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Contact person (First Name and Family Name):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Position:                                                                   Email address: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7F7F7F" w:themeFill="text1" w:themeFillTint="8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b/>
                <w:color w:themeColor="background1" w:val="FFFFFF"/>
                <w:sz w:val="20"/>
                <w:szCs w:val="20"/>
                <w:lang w:val="en-GB" w:eastAsia="es-ES"/>
              </w:rPr>
              <w:t>Offer Description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Describe the proposed technical offer and why this is complementary/synergic to the NFFA catalogue (Max. 1.000 characters):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48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94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Estimated total maximum number of Units of Access offered*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*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DCE6F1" w:fill="FFFFFF" w:val="thinDiagStripe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Estimated Access Cost per Unit of Access (8-hour units) calculated according to Commission Decision C (2013) 8199 of 10.12.2013*: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both"/>
              <w:rPr>
                <w:rStyle w:val="Hyperlink"/>
                <w:rFonts w:ascii="Candara" w:hAnsi="Candara" w:cs="Leelawadee"/>
                <w:sz w:val="19"/>
                <w:szCs w:val="19"/>
                <w:lang w:val="en-GB"/>
              </w:rPr>
            </w:pPr>
            <w:r>
              <w:rPr>
                <w:rFonts w:cs="Leelawadee" w:ascii="Candara" w:hAnsi="Candara"/>
                <w:sz w:val="19"/>
                <w:szCs w:val="19"/>
                <w:lang w:val="en-GB"/>
              </w:rPr>
            </w:r>
          </w:p>
          <w:p>
            <w:pPr>
              <w:pStyle w:val="Normal"/>
              <w:jc w:val="both"/>
              <w:rPr>
                <w:rStyle w:val="Hyperlink"/>
                <w:rFonts w:ascii="Candara" w:hAnsi="Candara" w:cs="Leelawadee"/>
                <w:sz w:val="19"/>
                <w:szCs w:val="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* </w:t>
            </w:r>
            <w:hyperlink r:id="rId3">
              <w:r>
                <w:rPr>
                  <w:rStyle w:val="Hyperlink"/>
                  <w:rFonts w:eastAsia="Times New Roman" w:cs="Leelawadee" w:ascii="Candara" w:hAnsi="Candara"/>
                  <w:sz w:val="19"/>
                  <w:szCs w:val="19"/>
                  <w:lang w:eastAsia="es-ES"/>
                </w:rPr>
                <w:t>https://ec.europa.eu/research/participants/data/ref/h2020/other/legal/unit_costs/unit-costs_tna-infra_en.pdf</w:t>
              </w:r>
            </w:hyperlink>
          </w:p>
          <w:p>
            <w:pPr>
              <w:pStyle w:val="Normal"/>
              <w:spacing w:before="0" w:after="200"/>
              <w:jc w:val="both"/>
              <w:rPr>
                <w:rStyle w:val="Hyperlink"/>
                <w:rFonts w:ascii="Candara" w:hAnsi="Candara" w:cs="Leelawadee"/>
                <w:sz w:val="19"/>
                <w:szCs w:val="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* </w:t>
            </w:r>
            <w:r>
              <w:rPr>
                <w:rStyle w:val="Hyperlink"/>
                <w:rFonts w:cs="Leelawadee" w:ascii="Candara" w:hAnsi="Candara"/>
                <w:sz w:val="19"/>
                <w:szCs w:val="19"/>
              </w:rPr>
              <w:t xml:space="preserve">The remaining number of Calls till the end of the Project is </w:t>
            </w:r>
            <w:r>
              <w:rPr>
                <w:rStyle w:val="Hyperlink"/>
                <w:rFonts w:cs="Leelawadee" w:ascii="Candara" w:hAnsi="Candara"/>
                <w:sz w:val="19"/>
                <w:szCs w:val="19"/>
              </w:rPr>
              <w:t>2-3</w:t>
            </w:r>
            <w:r>
              <w:rPr>
                <w:rStyle w:val="Hyperlink"/>
                <w:rFonts w:cs="Leelawadee" w:ascii="Candara" w:hAnsi="Candara"/>
                <w:sz w:val="19"/>
                <w:szCs w:val="19"/>
              </w:rPr>
              <w:t xml:space="preserve">. 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720" w:right="720" w:gutter="0" w:header="709" w:top="76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sz w:val="18"/>
        <w:szCs w:val="18"/>
        <w:lang w:val="en-US"/>
      </w:rPr>
    </w:pPr>
    <w:r>
      <w:rPr>
        <w:sz w:val="18"/>
        <w:szCs w:val="18"/>
        <w:lang w:val="en-US"/>
      </w:rPr>
      <w:t>PRIVACY POLICY: The information sent is given in compliance according to Art. 13 of Regulation (EU) 2016/679 on the protection of natural persons with regard to the processing of personal data and on the free movement of such data (General Data Protection Regulation - GDPR).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sz w:val="18"/>
        <w:szCs w:val="18"/>
        <w:lang w:val="en-US"/>
      </w:rPr>
    </w:pPr>
    <w:r>
      <w:rPr>
        <w:sz w:val="18"/>
        <w:szCs w:val="18"/>
        <w:lang w:val="en-US"/>
      </w:rPr>
      <w:t>PRIVACY POLICY: The information sent is given in compliance according to Art. 13 of Regulation (EU) 2016/679 on the protection of natural persons with regard to the processing of personal data and on the free movement of such data (General Data Protection Regulation - GDPR).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26"/>
        <w:szCs w:val="26"/>
        <w:lang w:val="en-US"/>
      </w:rPr>
    </w:pPr>
    <w:r>
      <w:rPr>
        <w:b/>
        <w:sz w:val="26"/>
        <w:szCs w:val="26"/>
        <w:lang w:val="en-US"/>
      </w:rPr>
      <w:t>Call for new providers: “Nanoscience Foundries and Fine Analysis - Europe | PILOT”</w:t>
    </w:r>
  </w:p>
  <w:p>
    <w:pPr>
      <w:pStyle w:val="Header"/>
      <w:jc w:val="center"/>
      <w:rPr>
        <w:b/>
        <w:sz w:val="10"/>
        <w:szCs w:val="10"/>
        <w:lang w:val="en-US"/>
      </w:rPr>
    </w:pPr>
    <w:r>
      <w:rPr>
        <w:b/>
        <w:sz w:val="10"/>
        <w:szCs w:val="10"/>
        <w:lang w:val="en-US"/>
      </w:rPr>
    </w:r>
  </w:p>
  <w:p>
    <w:pPr>
      <w:pStyle w:val="Head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Candidates must complete the application form and send it to </w:t>
    </w:r>
    <w:hyperlink r:id="rId1">
      <w:r>
        <w:rPr>
          <w:rStyle w:val="Hyperlink"/>
          <w:sz w:val="20"/>
          <w:szCs w:val="20"/>
          <w:lang w:val="en-US"/>
        </w:rPr>
        <w:t>zaida.obeid@nffa.eu</w:t>
      </w:r>
    </w:hyperlink>
    <w:r>
      <w:rPr>
        <w:sz w:val="20"/>
        <w:szCs w:val="20"/>
        <w:lang w:val="en-US"/>
      </w:rPr>
      <w:t xml:space="preserve"> by March 31, 2023.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26"/>
        <w:szCs w:val="26"/>
        <w:lang w:val="en-US"/>
      </w:rPr>
    </w:pPr>
    <w:r>
      <w:rPr>
        <w:b/>
        <w:sz w:val="26"/>
        <w:szCs w:val="26"/>
        <w:lang w:val="en-US"/>
      </w:rPr>
      <w:t>Call for new providers: “Nanoscience Foundries and Fine Analysis - Europe | PILOT”</w:t>
    </w:r>
  </w:p>
  <w:p>
    <w:pPr>
      <w:pStyle w:val="Header"/>
      <w:jc w:val="center"/>
      <w:rPr>
        <w:b/>
        <w:sz w:val="10"/>
        <w:szCs w:val="10"/>
        <w:lang w:val="en-US"/>
      </w:rPr>
    </w:pPr>
    <w:r>
      <w:rPr>
        <w:b/>
        <w:sz w:val="10"/>
        <w:szCs w:val="10"/>
        <w:lang w:val="en-US"/>
      </w:rPr>
    </w:r>
  </w:p>
  <w:p>
    <w:pPr>
      <w:pStyle w:val="Head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Candidates must complete the application form and send it to </w:t>
    </w:r>
    <w:hyperlink r:id="rId1">
      <w:r>
        <w:rPr>
          <w:rStyle w:val="Hyperlink"/>
          <w:sz w:val="20"/>
          <w:szCs w:val="20"/>
          <w:lang w:val="en-US"/>
        </w:rPr>
        <w:t>zaida.obeid@nffa.eu</w:t>
      </w:r>
    </w:hyperlink>
    <w:r>
      <w:rPr>
        <w:sz w:val="20"/>
        <w:szCs w:val="20"/>
        <w:lang w:val="en-US"/>
      </w:rPr>
      <w:t xml:space="preserve"> by March 31, 2023.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c68ce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7816fb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7816fb"/>
    <w:rPr/>
  </w:style>
  <w:style w:type="character" w:styleId="Hyperlink">
    <w:name w:val="Hyperlink"/>
    <w:basedOn w:val="DefaultParagraphFont"/>
    <w:uiPriority w:val="99"/>
    <w:unhideWhenUsed/>
    <w:rsid w:val="000c6194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82e"/>
    <w:rPr>
      <w:color w:themeColor="followedHyperlink"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a155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9a155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9a155e"/>
    <w:rPr>
      <w:b/>
      <w:bCs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c68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816f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816f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9a155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a155e"/>
    <w:pPr/>
    <w:rPr>
      <w:b/>
      <w:bCs/>
    </w:rPr>
  </w:style>
  <w:style w:type="paragraph" w:styleId="Revision">
    <w:name w:val="Revision"/>
    <w:uiPriority w:val="99"/>
    <w:semiHidden/>
    <w:qFormat/>
    <w:rsid w:val="00f87ff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c.europa.eu/research/participants/data/ref/h2020/other/legal/unit_costs/unit-costs_tna-infra_en.pdf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zaida.obeid@nffa.eu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zaida.obeid@nffa.eu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185F61612DB54FBDB15E2A18463DF3" ma:contentTypeVersion="12" ma:contentTypeDescription="Creare un nuovo documento." ma:contentTypeScope="" ma:versionID="b0a79ae6bbbcdd1a9b5a0949164480a1">
  <xsd:schema xmlns:xsd="http://www.w3.org/2001/XMLSchema" xmlns:xs="http://www.w3.org/2001/XMLSchema" xmlns:p="http://schemas.microsoft.com/office/2006/metadata/properties" xmlns:ns3="3f4d18d1-2b36-4bd1-8ff2-ec0a96f3cb05" targetNamespace="http://schemas.microsoft.com/office/2006/metadata/properties" ma:root="true" ma:fieldsID="5f748e49b81f9912863399e649205ae4" ns3:_="">
    <xsd:import namespace="3f4d18d1-2b36-4bd1-8ff2-ec0a96f3c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d18d1-2b36-4bd1-8ff2-ec0a96f3c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d18d1-2b36-4bd1-8ff2-ec0a96f3c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556BB-DFD9-4ABC-891F-2F36691FF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d18d1-2b36-4bd1-8ff2-ec0a96f3c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6FBBE-9F14-49E2-97C8-E99AA203844B}">
  <ds:schemaRefs>
    <ds:schemaRef ds:uri="http://schemas.microsoft.com/office/2006/metadata/properties"/>
    <ds:schemaRef ds:uri="http://schemas.microsoft.com/office/infopath/2007/PartnerControls"/>
    <ds:schemaRef ds:uri="3f4d18d1-2b36-4bd1-8ff2-ec0a96f3cb05"/>
  </ds:schemaRefs>
</ds:datastoreItem>
</file>

<file path=customXml/itemProps3.xml><?xml version="1.0" encoding="utf-8"?>
<ds:datastoreItem xmlns:ds="http://schemas.openxmlformats.org/officeDocument/2006/customXml" ds:itemID="{64C76ADD-2BAF-46A3-81C1-063E8F652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LibreOffice/24.2.1.2$Windows_X86_64 LibreOffice_project/db4def46b0453cc22e2d0305797cf981b68ef5ac</Application>
  <AppVersion>15.0000</AppVersion>
  <Pages>1</Pages>
  <Words>206</Words>
  <Characters>1309</Characters>
  <CharactersWithSpaces>1617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2023-03-01T08:51:00Z</dcterms:created>
  <dc:creator>Zaida Obeid</dc:creator>
  <dc:description/>
  <dc:language>en-GB</dc:language>
  <cp:lastModifiedBy/>
  <dcterms:modified xsi:type="dcterms:W3CDTF">2024-07-31T17:15:43Z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0x010100AD185F61612DB54FBDB15E2A18463DF3</vt:lpwstr>
  </property>
</Properties>
</file>